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291198" w:rsidTr="00CB2C49">
        <w:tc>
          <w:tcPr>
            <w:tcW w:w="3261" w:type="dxa"/>
            <w:shd w:val="clear" w:color="auto" w:fill="E7E6E6" w:themeFill="background2"/>
          </w:tcPr>
          <w:p w:rsidR="0075328A" w:rsidRPr="00291198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29119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91198" w:rsidRDefault="00AE1871" w:rsidP="00230905">
            <w:pPr>
              <w:rPr>
                <w:sz w:val="24"/>
                <w:szCs w:val="24"/>
              </w:rPr>
            </w:pPr>
            <w:r w:rsidRPr="00291198">
              <w:rPr>
                <w:b/>
                <w:sz w:val="24"/>
                <w:szCs w:val="24"/>
              </w:rPr>
              <w:t>Стратегия планирования деятельности предприятий общественного питания</w:t>
            </w:r>
          </w:p>
        </w:tc>
      </w:tr>
      <w:tr w:rsidR="00A30025" w:rsidRPr="00291198" w:rsidTr="00A30025">
        <w:tc>
          <w:tcPr>
            <w:tcW w:w="3261" w:type="dxa"/>
            <w:shd w:val="clear" w:color="auto" w:fill="E7E6E6" w:themeFill="background2"/>
          </w:tcPr>
          <w:p w:rsidR="00A30025" w:rsidRPr="00291198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29119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291198" w:rsidRDefault="00AC37B3" w:rsidP="00A30025">
            <w:pPr>
              <w:rPr>
                <w:sz w:val="24"/>
                <w:szCs w:val="24"/>
              </w:rPr>
            </w:pPr>
            <w:r w:rsidRPr="00291198">
              <w:rPr>
                <w:sz w:val="24"/>
                <w:szCs w:val="24"/>
              </w:rPr>
              <w:t>19.03.04</w:t>
            </w:r>
            <w:r w:rsidR="00A30025" w:rsidRPr="002911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291198" w:rsidRDefault="00AC37B3" w:rsidP="00467ECA">
            <w:pPr>
              <w:rPr>
                <w:sz w:val="24"/>
                <w:szCs w:val="24"/>
              </w:rPr>
            </w:pPr>
            <w:r w:rsidRPr="00291198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9B60C5" w:rsidRPr="00291198" w:rsidTr="00CB2C49">
        <w:tc>
          <w:tcPr>
            <w:tcW w:w="3261" w:type="dxa"/>
            <w:shd w:val="clear" w:color="auto" w:fill="E7E6E6" w:themeFill="background2"/>
          </w:tcPr>
          <w:p w:rsidR="009B60C5" w:rsidRPr="0029119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29119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91198" w:rsidRDefault="00D70091" w:rsidP="00AC37B3">
            <w:pPr>
              <w:rPr>
                <w:sz w:val="24"/>
                <w:szCs w:val="24"/>
              </w:rPr>
            </w:pPr>
            <w:r w:rsidRPr="00291198">
              <w:rPr>
                <w:sz w:val="24"/>
                <w:szCs w:val="24"/>
              </w:rPr>
              <w:t>Технология</w:t>
            </w:r>
            <w:r w:rsidR="00AC37B3" w:rsidRPr="00291198">
              <w:rPr>
                <w:sz w:val="24"/>
                <w:szCs w:val="24"/>
              </w:rPr>
              <w:t xml:space="preserve"> продукции и организация ресторанного бизнеса</w:t>
            </w:r>
          </w:p>
        </w:tc>
      </w:tr>
      <w:tr w:rsidR="00230905" w:rsidRPr="00291198" w:rsidTr="00CB2C49">
        <w:tc>
          <w:tcPr>
            <w:tcW w:w="3261" w:type="dxa"/>
            <w:shd w:val="clear" w:color="auto" w:fill="E7E6E6" w:themeFill="background2"/>
          </w:tcPr>
          <w:p w:rsidR="00230905" w:rsidRPr="00291198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29119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91198" w:rsidRDefault="00AC37B3" w:rsidP="009B60C5">
            <w:pPr>
              <w:rPr>
                <w:sz w:val="24"/>
                <w:szCs w:val="24"/>
              </w:rPr>
            </w:pPr>
            <w:r w:rsidRPr="00291198">
              <w:rPr>
                <w:sz w:val="24"/>
                <w:szCs w:val="24"/>
              </w:rPr>
              <w:t>7</w:t>
            </w:r>
            <w:r w:rsidR="00230905" w:rsidRPr="00291198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291198" w:rsidTr="00CB2C49">
        <w:tc>
          <w:tcPr>
            <w:tcW w:w="3261" w:type="dxa"/>
            <w:shd w:val="clear" w:color="auto" w:fill="E7E6E6" w:themeFill="background2"/>
          </w:tcPr>
          <w:p w:rsidR="009B60C5" w:rsidRPr="0029119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29119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446A3" w:rsidRPr="00291198" w:rsidRDefault="00230905" w:rsidP="003446A3">
            <w:pPr>
              <w:rPr>
                <w:sz w:val="24"/>
                <w:szCs w:val="24"/>
              </w:rPr>
            </w:pPr>
            <w:r w:rsidRPr="00291198">
              <w:rPr>
                <w:sz w:val="24"/>
                <w:szCs w:val="24"/>
              </w:rPr>
              <w:t>Экзамен</w:t>
            </w:r>
          </w:p>
          <w:p w:rsidR="00230905" w:rsidRPr="00291198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291198" w:rsidTr="00CB2C49">
        <w:tc>
          <w:tcPr>
            <w:tcW w:w="3261" w:type="dxa"/>
            <w:shd w:val="clear" w:color="auto" w:fill="E7E6E6" w:themeFill="background2"/>
          </w:tcPr>
          <w:p w:rsidR="00CB2C49" w:rsidRPr="00291198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29119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91198" w:rsidRDefault="004F07A5" w:rsidP="003446A3">
            <w:pPr>
              <w:rPr>
                <w:i/>
                <w:sz w:val="24"/>
                <w:szCs w:val="24"/>
                <w:highlight w:val="yellow"/>
              </w:rPr>
            </w:pPr>
            <w:r w:rsidRPr="00291198">
              <w:rPr>
                <w:i/>
                <w:sz w:val="24"/>
                <w:szCs w:val="24"/>
              </w:rPr>
              <w:t>Т</w:t>
            </w:r>
            <w:r w:rsidR="003446A3" w:rsidRPr="00291198">
              <w:rPr>
                <w:i/>
                <w:sz w:val="24"/>
                <w:szCs w:val="24"/>
              </w:rPr>
              <w:t>ехнологи</w:t>
            </w:r>
            <w:r w:rsidR="00C1614B" w:rsidRPr="00291198">
              <w:rPr>
                <w:i/>
                <w:sz w:val="24"/>
                <w:szCs w:val="24"/>
              </w:rPr>
              <w:t xml:space="preserve">и </w:t>
            </w:r>
            <w:r w:rsidR="003446A3" w:rsidRPr="00291198">
              <w:rPr>
                <w:i/>
                <w:sz w:val="24"/>
                <w:szCs w:val="24"/>
              </w:rPr>
              <w:t>питания</w:t>
            </w:r>
          </w:p>
        </w:tc>
      </w:tr>
      <w:tr w:rsidR="00CB2C49" w:rsidRPr="0029119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91198" w:rsidRDefault="00CB2C49" w:rsidP="003446A3">
            <w:pPr>
              <w:rPr>
                <w:b/>
                <w:i/>
                <w:sz w:val="24"/>
                <w:szCs w:val="24"/>
              </w:rPr>
            </w:pPr>
            <w:r w:rsidRPr="00291198">
              <w:rPr>
                <w:b/>
                <w:i/>
                <w:sz w:val="24"/>
                <w:szCs w:val="24"/>
              </w:rPr>
              <w:t>Крат</w:t>
            </w:r>
            <w:r w:rsidR="003446A3" w:rsidRPr="00291198">
              <w:rPr>
                <w:b/>
                <w:i/>
                <w:sz w:val="24"/>
                <w:szCs w:val="24"/>
              </w:rPr>
              <w:t>к</w:t>
            </w:r>
            <w:r w:rsidR="009246F1" w:rsidRPr="00291198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AE1871" w:rsidRPr="00291198" w:rsidTr="00E37683">
        <w:tc>
          <w:tcPr>
            <w:tcW w:w="10490" w:type="dxa"/>
            <w:gridSpan w:val="3"/>
            <w:shd w:val="clear" w:color="auto" w:fill="auto"/>
          </w:tcPr>
          <w:p w:rsidR="00AE1871" w:rsidRPr="00291198" w:rsidRDefault="00AE1871" w:rsidP="00AE1871">
            <w:pPr>
              <w:pStyle w:val="Default"/>
              <w:tabs>
                <w:tab w:val="left" w:pos="2694"/>
              </w:tabs>
            </w:pPr>
            <w:r w:rsidRPr="00291198">
              <w:t xml:space="preserve">Тема 1. Введение. Цели, задачи и методы изучения дисциплины. Состояние и тенденции развития предприятий </w:t>
            </w:r>
          </w:p>
        </w:tc>
      </w:tr>
      <w:tr w:rsidR="00AE1871" w:rsidRPr="00291198" w:rsidTr="00E37683">
        <w:tc>
          <w:tcPr>
            <w:tcW w:w="10490" w:type="dxa"/>
            <w:gridSpan w:val="3"/>
            <w:shd w:val="clear" w:color="auto" w:fill="auto"/>
          </w:tcPr>
          <w:p w:rsidR="00AE1871" w:rsidRPr="00291198" w:rsidRDefault="00AE1871" w:rsidP="00AE1871">
            <w:pPr>
              <w:tabs>
                <w:tab w:val="left" w:pos="2694"/>
              </w:tabs>
              <w:rPr>
                <w:color w:val="000000"/>
                <w:sz w:val="24"/>
                <w:szCs w:val="24"/>
              </w:rPr>
            </w:pPr>
            <w:r w:rsidRPr="00291198">
              <w:rPr>
                <w:sz w:val="24"/>
                <w:szCs w:val="24"/>
              </w:rPr>
              <w:t>Тема 2. Сущность стратегического управления и планирования</w:t>
            </w:r>
          </w:p>
        </w:tc>
      </w:tr>
      <w:tr w:rsidR="00AE1871" w:rsidRPr="00291198" w:rsidTr="00E37683">
        <w:tc>
          <w:tcPr>
            <w:tcW w:w="10490" w:type="dxa"/>
            <w:gridSpan w:val="3"/>
            <w:shd w:val="clear" w:color="auto" w:fill="auto"/>
          </w:tcPr>
          <w:p w:rsidR="00AE1871" w:rsidRPr="00291198" w:rsidRDefault="00AE1871" w:rsidP="00AE1871">
            <w:pPr>
              <w:pStyle w:val="Default"/>
              <w:tabs>
                <w:tab w:val="left" w:pos="2694"/>
              </w:tabs>
            </w:pPr>
            <w:r w:rsidRPr="00291198">
              <w:t>Тема 3. Виды стратегического управления</w:t>
            </w:r>
          </w:p>
        </w:tc>
      </w:tr>
      <w:tr w:rsidR="00AE1871" w:rsidRPr="00291198" w:rsidTr="00E37683">
        <w:tc>
          <w:tcPr>
            <w:tcW w:w="10490" w:type="dxa"/>
            <w:gridSpan w:val="3"/>
            <w:shd w:val="clear" w:color="auto" w:fill="auto"/>
          </w:tcPr>
          <w:p w:rsidR="00AE1871" w:rsidRPr="00291198" w:rsidRDefault="00AE1871" w:rsidP="00AE1871">
            <w:pPr>
              <w:pStyle w:val="Default"/>
              <w:tabs>
                <w:tab w:val="left" w:pos="2694"/>
              </w:tabs>
            </w:pPr>
            <w:r w:rsidRPr="00291198">
              <w:t>Тема 4. Этапы стратегического управления</w:t>
            </w:r>
          </w:p>
        </w:tc>
      </w:tr>
      <w:tr w:rsidR="00AE1871" w:rsidRPr="00291198" w:rsidTr="00E37683">
        <w:tc>
          <w:tcPr>
            <w:tcW w:w="10490" w:type="dxa"/>
            <w:gridSpan w:val="3"/>
            <w:shd w:val="clear" w:color="auto" w:fill="auto"/>
          </w:tcPr>
          <w:p w:rsidR="00AE1871" w:rsidRPr="00291198" w:rsidRDefault="00AE1871" w:rsidP="00AE1871">
            <w:pPr>
              <w:pStyle w:val="Default"/>
              <w:tabs>
                <w:tab w:val="left" w:pos="2694"/>
              </w:tabs>
            </w:pPr>
            <w:r w:rsidRPr="00291198">
              <w:t>Тема 5. Типы стратегий</w:t>
            </w:r>
          </w:p>
        </w:tc>
      </w:tr>
      <w:tr w:rsidR="00AE1871" w:rsidRPr="00291198" w:rsidTr="00E37683">
        <w:tc>
          <w:tcPr>
            <w:tcW w:w="10490" w:type="dxa"/>
            <w:gridSpan w:val="3"/>
            <w:shd w:val="clear" w:color="auto" w:fill="auto"/>
          </w:tcPr>
          <w:p w:rsidR="00AE1871" w:rsidRPr="00291198" w:rsidRDefault="00AE1871" w:rsidP="00AE1871">
            <w:pPr>
              <w:pStyle w:val="Default"/>
              <w:tabs>
                <w:tab w:val="left" w:pos="2694"/>
              </w:tabs>
            </w:pPr>
            <w:r w:rsidRPr="00291198">
              <w:t>Тема 6. Критерии эффективности стратегии планирования и управления предприятием</w:t>
            </w:r>
          </w:p>
        </w:tc>
      </w:tr>
      <w:tr w:rsidR="00CB2C49" w:rsidRPr="0029119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91198" w:rsidRDefault="00CB2C49" w:rsidP="00FA313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91198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291198" w:rsidTr="00CB2C49">
        <w:tc>
          <w:tcPr>
            <w:tcW w:w="10490" w:type="dxa"/>
            <w:gridSpan w:val="3"/>
          </w:tcPr>
          <w:p w:rsidR="00CB2C49" w:rsidRPr="00291198" w:rsidRDefault="00CB2C49" w:rsidP="002911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91198">
              <w:rPr>
                <w:b/>
                <w:sz w:val="24"/>
                <w:szCs w:val="24"/>
              </w:rPr>
              <w:t>Осно</w:t>
            </w:r>
            <w:r w:rsidR="00FA313D" w:rsidRPr="00291198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AE1871" w:rsidRPr="00291198" w:rsidRDefault="00AE1871" w:rsidP="00291198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91198">
              <w:rPr>
                <w:sz w:val="24"/>
                <w:szCs w:val="24"/>
              </w:rPr>
              <w:t xml:space="preserve">Васюкова, А. Т. Организация производства и обслуживания на предприятиях общественного питания [Электронный ресурс] : учебник для студентов, обучающихся по направлению подготовки бакалавров "Технология продукции и организация общественного питания" / А. Т. Васюкова, Т. Р. Любецкая ; под ред. А. Т. Васюковой. - Москва : Дашков и К°, 2017. - 416 с. </w:t>
            </w:r>
            <w:hyperlink r:id="rId8" w:history="1">
              <w:r w:rsidRPr="00291198">
                <w:rPr>
                  <w:rStyle w:val="aff2"/>
                  <w:sz w:val="24"/>
                  <w:szCs w:val="24"/>
                </w:rPr>
                <w:t>http://znanium.com/go.php?id=512131</w:t>
              </w:r>
            </w:hyperlink>
          </w:p>
          <w:p w:rsidR="00FA313D" w:rsidRPr="00291198" w:rsidRDefault="00AE1871" w:rsidP="00291198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91198">
              <w:rPr>
                <w:sz w:val="24"/>
                <w:szCs w:val="24"/>
              </w:rPr>
              <w:t xml:space="preserve">Фридман, А. М. Основы экономики, менеджмента и маркетинга предприятия питания [Электронный ресурс] : учебник / А. М. Фридман. - Москва : РИОР: ИНФРА-М, 2016. - 229 с. </w:t>
            </w:r>
            <w:hyperlink r:id="rId9" w:history="1">
              <w:r w:rsidRPr="00291198">
                <w:rPr>
                  <w:rStyle w:val="aff2"/>
                  <w:sz w:val="24"/>
                  <w:szCs w:val="24"/>
                </w:rPr>
                <w:t>http://znanium.com/go.php?id=516081</w:t>
              </w:r>
            </w:hyperlink>
          </w:p>
          <w:p w:rsidR="00FA313D" w:rsidRPr="00291198" w:rsidRDefault="00712FF8" w:rsidP="00291198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91198">
              <w:rPr>
                <w:b/>
                <w:bCs/>
                <w:sz w:val="24"/>
                <w:szCs w:val="24"/>
              </w:rPr>
              <w:t>Дополнительная литература</w:t>
            </w:r>
          </w:p>
          <w:p w:rsidR="00CB2C49" w:rsidRPr="00291198" w:rsidRDefault="00AE1871" w:rsidP="00291198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91198">
              <w:rPr>
                <w:sz w:val="24"/>
                <w:szCs w:val="24"/>
              </w:rPr>
              <w:t xml:space="preserve">Мрыхина, Е. Б. Организация производства на предприятиях общественного питания [Электронный ресурс] : учебное пособие для студентов образовательных учреждений среднего профессионального образования / Е. Б. Мрыхина. - Москва : ФОРУМ: ИНФРА-М, 2019. - 176 с. </w:t>
            </w:r>
            <w:hyperlink r:id="rId10" w:history="1">
              <w:r w:rsidRPr="00291198">
                <w:rPr>
                  <w:rStyle w:val="aff2"/>
                  <w:sz w:val="24"/>
                  <w:szCs w:val="24"/>
                </w:rPr>
                <w:t>http://znanium.com/go.php?id=1001262</w:t>
              </w:r>
            </w:hyperlink>
            <w:r w:rsidRPr="00291198">
              <w:rPr>
                <w:sz w:val="24"/>
                <w:szCs w:val="24"/>
              </w:rPr>
              <w:t xml:space="preserve"> </w:t>
            </w:r>
          </w:p>
        </w:tc>
      </w:tr>
      <w:tr w:rsidR="00CB2C49" w:rsidRPr="0029119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91198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91198"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</w:t>
            </w:r>
            <w:r w:rsidR="00CA05F7" w:rsidRPr="00291198">
              <w:rPr>
                <w:b/>
                <w:i/>
                <w:sz w:val="24"/>
                <w:szCs w:val="24"/>
              </w:rPr>
              <w:t xml:space="preserve">ормационных справочных систем, </w:t>
            </w:r>
            <w:r w:rsidRPr="00291198">
              <w:rPr>
                <w:b/>
                <w:i/>
                <w:sz w:val="24"/>
                <w:szCs w:val="24"/>
              </w:rPr>
              <w:t>онлайн курсов, используемых при осуществлении образовательного процесса по дисциплине</w:t>
            </w:r>
          </w:p>
        </w:tc>
      </w:tr>
      <w:tr w:rsidR="00C1614B" w:rsidRPr="00291198" w:rsidTr="00CB2C49">
        <w:tc>
          <w:tcPr>
            <w:tcW w:w="10490" w:type="dxa"/>
            <w:gridSpan w:val="3"/>
          </w:tcPr>
          <w:p w:rsidR="00C1614B" w:rsidRPr="00291198" w:rsidRDefault="00C1614B" w:rsidP="00C1614B">
            <w:pPr>
              <w:rPr>
                <w:b/>
                <w:sz w:val="24"/>
                <w:szCs w:val="24"/>
              </w:rPr>
            </w:pPr>
            <w:r w:rsidRPr="0029119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1614B" w:rsidRPr="00291198" w:rsidRDefault="00C1614B" w:rsidP="00C1614B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91198">
              <w:rPr>
                <w:color w:val="000000"/>
                <w:kern w:val="0"/>
                <w:sz w:val="24"/>
                <w:szCs w:val="24"/>
              </w:rPr>
              <w:t>- </w:t>
            </w:r>
            <w:r w:rsidRPr="00291198">
              <w:rPr>
                <w:color w:val="000000"/>
                <w:kern w:val="0"/>
                <w:sz w:val="24"/>
                <w:szCs w:val="24"/>
                <w:lang w:val="en-US"/>
              </w:rPr>
              <w:t>MicrosoftWindows</w:t>
            </w:r>
            <w:r w:rsidRPr="00291198">
              <w:rPr>
                <w:color w:val="000000"/>
                <w:kern w:val="0"/>
                <w:sz w:val="24"/>
                <w:szCs w:val="24"/>
              </w:rPr>
              <w:t> 10 Акт предоставления прав № Tr060590 от 19.09.2017 срок действия лицензии до 30.09.2020 г.</w:t>
            </w:r>
          </w:p>
          <w:p w:rsidR="00C1614B" w:rsidRPr="00291198" w:rsidRDefault="00C1614B" w:rsidP="00C1614B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91198">
              <w:rPr>
                <w:color w:val="000000"/>
                <w:kern w:val="0"/>
                <w:sz w:val="24"/>
                <w:szCs w:val="24"/>
              </w:rPr>
              <w:t>- </w:t>
            </w:r>
            <w:r w:rsidRPr="00291198">
              <w:rPr>
                <w:color w:val="000000"/>
                <w:kern w:val="0"/>
                <w:sz w:val="24"/>
                <w:szCs w:val="24"/>
                <w:lang w:val="en-US"/>
              </w:rPr>
              <w:t>MicrosoftOffice</w:t>
            </w:r>
            <w:r w:rsidRPr="00291198">
              <w:rPr>
                <w:color w:val="000000"/>
                <w:kern w:val="0"/>
                <w:sz w:val="24"/>
                <w:szCs w:val="24"/>
              </w:rPr>
              <w:t> 2016 Акт предоставления прав № Tr060590 от 19.09.2017 срок действия лицензии до 30.09.2020 г.</w:t>
            </w:r>
          </w:p>
          <w:p w:rsidR="00C1614B" w:rsidRPr="00291198" w:rsidRDefault="00C1614B" w:rsidP="00C1614B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291198">
              <w:rPr>
                <w:color w:val="000000"/>
                <w:kern w:val="0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 Контракт на выполнение работ для нужд УРГЭУ № 35-У/2018 от «13» июня 2018 г.</w:t>
            </w:r>
          </w:p>
          <w:p w:rsidR="00C1614B" w:rsidRPr="00291198" w:rsidRDefault="00C1614B" w:rsidP="00C1614B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291198">
              <w:rPr>
                <w:color w:val="000000"/>
                <w:kern w:val="0"/>
                <w:sz w:val="24"/>
                <w:szCs w:val="24"/>
              </w:rPr>
              <w:t> -Программы для ЭВМ «Мой Офис Стандартный. Лицензия Корпоративная на пользователя для образовательных организаций, без ограничения срока действия.  Контракт на выполнение работ для нужд УРГЭУ № 35-У/2018 от «13» июня 2018 г.</w:t>
            </w:r>
          </w:p>
          <w:p w:rsidR="00B85E51" w:rsidRDefault="00B85E51" w:rsidP="00C1614B">
            <w:pPr>
              <w:rPr>
                <w:b/>
                <w:sz w:val="24"/>
                <w:szCs w:val="24"/>
              </w:rPr>
            </w:pPr>
          </w:p>
          <w:p w:rsidR="00C1614B" w:rsidRPr="00291198" w:rsidRDefault="00C1614B" w:rsidP="00C1614B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9119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E1871" w:rsidRPr="00291198" w:rsidRDefault="00AE1871" w:rsidP="00AE1871">
            <w:pPr>
              <w:ind w:firstLine="322"/>
              <w:rPr>
                <w:sz w:val="24"/>
                <w:szCs w:val="24"/>
              </w:rPr>
            </w:pPr>
            <w:r w:rsidRPr="00291198">
              <w:rPr>
                <w:sz w:val="24"/>
                <w:szCs w:val="24"/>
              </w:rPr>
              <w:t>- Справочная правовая система ГАРАНТ</w:t>
            </w:r>
          </w:p>
          <w:p w:rsidR="00C1614B" w:rsidRPr="00291198" w:rsidRDefault="00AE1871" w:rsidP="00AE1871">
            <w:pPr>
              <w:ind w:firstLine="322"/>
              <w:rPr>
                <w:sz w:val="24"/>
                <w:szCs w:val="24"/>
              </w:rPr>
            </w:pPr>
            <w:r w:rsidRPr="0029119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29119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91198" w:rsidRDefault="00CB2C49" w:rsidP="009246F1">
            <w:pPr>
              <w:rPr>
                <w:b/>
                <w:i/>
                <w:sz w:val="24"/>
                <w:szCs w:val="24"/>
              </w:rPr>
            </w:pPr>
            <w:r w:rsidRPr="00291198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CB2C49" w:rsidRPr="00291198" w:rsidTr="00CB2C49">
        <w:tc>
          <w:tcPr>
            <w:tcW w:w="10490" w:type="dxa"/>
            <w:gridSpan w:val="3"/>
          </w:tcPr>
          <w:p w:rsidR="00CB2C49" w:rsidRPr="00291198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119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29119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91198" w:rsidRDefault="00CB2C49" w:rsidP="009246F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9119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1614B" w:rsidRPr="00291198" w:rsidTr="00CB2C49">
        <w:tc>
          <w:tcPr>
            <w:tcW w:w="10490" w:type="dxa"/>
            <w:gridSpan w:val="3"/>
          </w:tcPr>
          <w:p w:rsidR="00C1614B" w:rsidRPr="00291198" w:rsidRDefault="00C1614B" w:rsidP="00C1614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1198">
              <w:rPr>
                <w:sz w:val="24"/>
                <w:szCs w:val="24"/>
              </w:rPr>
              <w:t xml:space="preserve">33.008 Профессиональный стандарт «Руководитель предприятия питания», утвержденный приказом </w:t>
            </w:r>
            <w:r w:rsidRPr="00291198">
              <w:rPr>
                <w:sz w:val="24"/>
                <w:szCs w:val="24"/>
              </w:rPr>
              <w:lastRenderedPageBreak/>
              <w:t>Министерства труда и социальной защиты Российской Федерации от 07.05.2015 № 281н</w:t>
            </w:r>
          </w:p>
        </w:tc>
      </w:tr>
    </w:tbl>
    <w:p w:rsidR="0061508B" w:rsidRPr="00291198" w:rsidRDefault="0061508B" w:rsidP="0061508B">
      <w:pPr>
        <w:ind w:left="-284"/>
        <w:rPr>
          <w:sz w:val="24"/>
          <w:szCs w:val="24"/>
        </w:rPr>
      </w:pPr>
    </w:p>
    <w:p w:rsidR="00C1614B" w:rsidRPr="00291198" w:rsidRDefault="00C1614B" w:rsidP="00C1614B">
      <w:pPr>
        <w:ind w:left="-284"/>
        <w:rPr>
          <w:sz w:val="24"/>
          <w:szCs w:val="24"/>
          <w:u w:val="single"/>
        </w:rPr>
      </w:pPr>
      <w:r w:rsidRPr="00291198">
        <w:rPr>
          <w:sz w:val="24"/>
          <w:szCs w:val="24"/>
        </w:rPr>
        <w:t>Аннотацию подготовил</w:t>
      </w:r>
      <w:r w:rsidR="00B85E51">
        <w:rPr>
          <w:sz w:val="24"/>
          <w:szCs w:val="24"/>
        </w:rPr>
        <w:t>и</w:t>
      </w:r>
      <w:r w:rsidRPr="00291198">
        <w:rPr>
          <w:sz w:val="24"/>
          <w:szCs w:val="24"/>
        </w:rPr>
        <w:t xml:space="preserve">              </w:t>
      </w:r>
      <w:r w:rsidRPr="00291198">
        <w:rPr>
          <w:sz w:val="24"/>
          <w:szCs w:val="24"/>
        </w:rPr>
        <w:tab/>
      </w:r>
      <w:r w:rsidR="00B85E51" w:rsidRPr="00291198">
        <w:rPr>
          <w:sz w:val="24"/>
          <w:szCs w:val="24"/>
        </w:rPr>
        <w:t>Чугунова О.В.</w:t>
      </w:r>
      <w:r w:rsidR="00B85E51">
        <w:rPr>
          <w:sz w:val="24"/>
          <w:szCs w:val="24"/>
        </w:rPr>
        <w:t xml:space="preserve">, </w:t>
      </w:r>
      <w:r w:rsidRPr="00291198">
        <w:rPr>
          <w:sz w:val="24"/>
          <w:szCs w:val="24"/>
        </w:rPr>
        <w:t>Крохалев В.А.</w:t>
      </w:r>
      <w:r w:rsidRPr="00291198">
        <w:rPr>
          <w:sz w:val="24"/>
          <w:szCs w:val="24"/>
          <w:u w:val="single"/>
        </w:rPr>
        <w:t xml:space="preserve"> </w:t>
      </w:r>
    </w:p>
    <w:p w:rsidR="00C1614B" w:rsidRPr="00291198" w:rsidRDefault="00C1614B" w:rsidP="00C1614B">
      <w:pPr>
        <w:ind w:left="-284"/>
        <w:rPr>
          <w:sz w:val="24"/>
          <w:szCs w:val="24"/>
          <w:u w:val="single"/>
        </w:rPr>
      </w:pPr>
    </w:p>
    <w:p w:rsidR="00B85E51" w:rsidRDefault="00B85E51" w:rsidP="00B85E51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Технологий питания</w:t>
      </w:r>
    </w:p>
    <w:p w:rsidR="00B85E51" w:rsidRDefault="00B85E51" w:rsidP="00B85E51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B85E51" w:rsidRDefault="00B85E51" w:rsidP="00B85E51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19.03.04 </w:t>
      </w:r>
    </w:p>
    <w:p w:rsidR="00B85E51" w:rsidRDefault="00B85E51" w:rsidP="00B85E51">
      <w:pPr>
        <w:ind w:left="-284"/>
        <w:rPr>
          <w:sz w:val="24"/>
        </w:rPr>
      </w:pPr>
      <w:r>
        <w:rPr>
          <w:sz w:val="24"/>
        </w:rPr>
        <w:t xml:space="preserve">Технология продукции и организация общественного питания, </w:t>
      </w:r>
    </w:p>
    <w:p w:rsidR="00B85E51" w:rsidRDefault="00B85E51" w:rsidP="00B85E51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Технология продукции и организация ресторанного бизнеса)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О.В.Чугунова</w:t>
      </w:r>
    </w:p>
    <w:p w:rsidR="00F41493" w:rsidRPr="009246F1" w:rsidRDefault="00F41493" w:rsidP="00C1614B">
      <w:pPr>
        <w:ind w:left="-284"/>
        <w:rPr>
          <w:sz w:val="24"/>
          <w:szCs w:val="24"/>
          <w:u w:val="single"/>
        </w:rPr>
      </w:pPr>
    </w:p>
    <w:sectPr w:rsidR="00F41493" w:rsidRPr="009246F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D8B" w:rsidRDefault="00D12D8B">
      <w:r>
        <w:separator/>
      </w:r>
    </w:p>
  </w:endnote>
  <w:endnote w:type="continuationSeparator" w:id="0">
    <w:p w:rsidR="00D12D8B" w:rsidRDefault="00D1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D8B" w:rsidRDefault="00D12D8B">
      <w:r>
        <w:separator/>
      </w:r>
    </w:p>
  </w:footnote>
  <w:footnote w:type="continuationSeparator" w:id="0">
    <w:p w:rsidR="00D12D8B" w:rsidRDefault="00D12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9404FE"/>
    <w:multiLevelType w:val="multilevel"/>
    <w:tmpl w:val="67A6D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4C1692C"/>
    <w:multiLevelType w:val="multilevel"/>
    <w:tmpl w:val="201EA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0"/>
  </w:num>
  <w:num w:numId="12">
    <w:abstractNumId w:val="30"/>
  </w:num>
  <w:num w:numId="13">
    <w:abstractNumId w:val="56"/>
  </w:num>
  <w:num w:numId="14">
    <w:abstractNumId w:val="23"/>
  </w:num>
  <w:num w:numId="15">
    <w:abstractNumId w:val="49"/>
  </w:num>
  <w:num w:numId="16">
    <w:abstractNumId w:val="64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2"/>
  </w:num>
  <w:num w:numId="30">
    <w:abstractNumId w:val="58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0"/>
  </w:num>
  <w:num w:numId="46">
    <w:abstractNumId w:val="36"/>
  </w:num>
  <w:num w:numId="47">
    <w:abstractNumId w:val="26"/>
  </w:num>
  <w:num w:numId="48">
    <w:abstractNumId w:val="54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7"/>
  </w:num>
  <w:num w:numId="63">
    <w:abstractNumId w:val="6"/>
  </w:num>
  <w:num w:numId="64">
    <w:abstractNumId w:val="52"/>
  </w:num>
  <w:num w:numId="65">
    <w:abstractNumId w:val="40"/>
  </w:num>
  <w:num w:numId="66">
    <w:abstractNumId w:val="6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4C2C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1198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46A3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67ECA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07A5"/>
    <w:rsid w:val="004F2834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2FF8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6F1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37B3"/>
    <w:rsid w:val="00AC60B2"/>
    <w:rsid w:val="00AD346B"/>
    <w:rsid w:val="00AE1871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85E51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614B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05F7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2D8B"/>
    <w:rsid w:val="00D1781E"/>
    <w:rsid w:val="00D24BA4"/>
    <w:rsid w:val="00D2725E"/>
    <w:rsid w:val="00D442D4"/>
    <w:rsid w:val="00D44897"/>
    <w:rsid w:val="00D55A1C"/>
    <w:rsid w:val="00D5672F"/>
    <w:rsid w:val="00D64C6B"/>
    <w:rsid w:val="00D70091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B713E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13D"/>
    <w:rsid w:val="00FA3313"/>
    <w:rsid w:val="00FA3356"/>
    <w:rsid w:val="00FA5A43"/>
    <w:rsid w:val="00FB106B"/>
    <w:rsid w:val="00FB2CB5"/>
    <w:rsid w:val="00FC3513"/>
    <w:rsid w:val="00FC544B"/>
    <w:rsid w:val="00FD108D"/>
    <w:rsid w:val="00FD2E32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DE61B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AE1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21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01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60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58F5A-2BE7-4F0A-A8A8-B30635A2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3615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48</cp:revision>
  <cp:lastPrinted>2019-02-15T10:04:00Z</cp:lastPrinted>
  <dcterms:created xsi:type="dcterms:W3CDTF">2019-02-15T10:16:00Z</dcterms:created>
  <dcterms:modified xsi:type="dcterms:W3CDTF">2019-08-09T08:59:00Z</dcterms:modified>
</cp:coreProperties>
</file>